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98" w:rsidRPr="00A044A0" w:rsidRDefault="00940198" w:rsidP="00A044A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p w:rsidR="00940198" w:rsidRPr="00A044A0" w:rsidRDefault="00940198" w:rsidP="00A044A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44A0">
        <w:rPr>
          <w:rFonts w:ascii="Times New Roman" w:hAnsi="Times New Roman"/>
          <w:sz w:val="28"/>
          <w:szCs w:val="28"/>
        </w:rPr>
        <w:t xml:space="preserve">За осеннюю сессию было проведено 8 заседаний Комитета по аграрно-продовольственной политике и природопользованию, в том числе 3 расширенных, было рассмотрено 103 содержательных вопросов, в том числе 44 законопроекта с участием представителей федеральных органов государственной власти, органов государственной власти субъектов Российской Федерации, общественных объединений и научных учреждений, экспертов. </w:t>
      </w:r>
    </w:p>
    <w:p w:rsidR="00940198" w:rsidRPr="00A044A0" w:rsidRDefault="00940198" w:rsidP="00A044A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044A0">
        <w:rPr>
          <w:rFonts w:ascii="Times New Roman" w:hAnsi="Times New Roman"/>
          <w:b/>
          <w:sz w:val="28"/>
          <w:szCs w:val="28"/>
        </w:rPr>
        <w:t xml:space="preserve">Комитетом за 2016 были подготовлены заключения по 53 федеральным законам, которые были приняты Государственной Думой и переданы на рассмотрение Совета Федерации, а также отзывы на 173 законопроекта. </w:t>
      </w:r>
    </w:p>
    <w:p w:rsidR="00940198" w:rsidRPr="00A044A0" w:rsidRDefault="00940198" w:rsidP="00A044A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0198" w:rsidRPr="00A044A0" w:rsidRDefault="00940198" w:rsidP="00A044A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44A0">
        <w:rPr>
          <w:rFonts w:ascii="Times New Roman" w:hAnsi="Times New Roman"/>
          <w:sz w:val="28"/>
          <w:szCs w:val="28"/>
        </w:rPr>
        <w:t>Особое внимание было уделено:</w:t>
      </w:r>
    </w:p>
    <w:p w:rsidR="00940198" w:rsidRPr="00A044A0" w:rsidRDefault="00940198" w:rsidP="00A044A0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44A0">
        <w:rPr>
          <w:rFonts w:ascii="Times New Roman" w:hAnsi="Times New Roman"/>
          <w:sz w:val="28"/>
          <w:szCs w:val="28"/>
        </w:rPr>
        <w:t xml:space="preserve">Федеральному конституционному закону «О внесении изменений в статью 121 Федерального конституционного закона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 (в части продления срока действия особенностей применения законодательства Российской Федерации в сфере </w:t>
      </w:r>
      <w:proofErr w:type="spellStart"/>
      <w:r w:rsidRPr="00A044A0">
        <w:rPr>
          <w:rFonts w:ascii="Times New Roman" w:hAnsi="Times New Roman"/>
          <w:sz w:val="28"/>
          <w:szCs w:val="28"/>
        </w:rPr>
        <w:t>ресурсоснабжения</w:t>
      </w:r>
      <w:proofErr w:type="spellEnd"/>
      <w:r w:rsidRPr="00A044A0">
        <w:rPr>
          <w:rFonts w:ascii="Times New Roman" w:hAnsi="Times New Roman"/>
          <w:sz w:val="28"/>
          <w:szCs w:val="28"/>
        </w:rPr>
        <w:t xml:space="preserve"> и обращения с твердыми коммунальными отходами), </w:t>
      </w:r>
      <w:proofErr w:type="gramEnd"/>
    </w:p>
    <w:p w:rsidR="00940198" w:rsidRPr="00A044A0" w:rsidRDefault="00940198" w:rsidP="00A044A0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44A0">
        <w:rPr>
          <w:rFonts w:ascii="Times New Roman" w:hAnsi="Times New Roman"/>
          <w:sz w:val="28"/>
          <w:szCs w:val="28"/>
        </w:rPr>
        <w:t xml:space="preserve">Федеральным законам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</w:t>
      </w:r>
    </w:p>
    <w:p w:rsidR="00940198" w:rsidRPr="00A044A0" w:rsidRDefault="00940198" w:rsidP="00A044A0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44A0">
        <w:rPr>
          <w:rFonts w:ascii="Times New Roman" w:hAnsi="Times New Roman"/>
          <w:sz w:val="28"/>
          <w:szCs w:val="28"/>
        </w:rPr>
        <w:t xml:space="preserve">«О внесении изменений в отдельные законодательные акты Российской Федерации в части совершенствования государственного регулирования в области генно-инженерной деятельности», </w:t>
      </w:r>
    </w:p>
    <w:p w:rsidR="00940198" w:rsidRPr="00A044A0" w:rsidRDefault="00940198" w:rsidP="00A044A0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44A0">
        <w:rPr>
          <w:rFonts w:ascii="Times New Roman" w:hAnsi="Times New Roman"/>
          <w:sz w:val="28"/>
          <w:szCs w:val="28"/>
        </w:rPr>
        <w:lastRenderedPageBreak/>
        <w:t xml:space="preserve">«О внесении изменений в Земельный кодекс Российской Федерации и статью 10 Федерального закона «Об обороте земель сельскохозяйственного назначения» (в части уточнения условий предоставления земельных участков сельскохозяйственного назначения), </w:t>
      </w:r>
    </w:p>
    <w:p w:rsidR="00940198" w:rsidRPr="00A044A0" w:rsidRDefault="00940198" w:rsidP="00A044A0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44A0">
        <w:rPr>
          <w:rFonts w:ascii="Times New Roman" w:hAnsi="Times New Roman"/>
          <w:sz w:val="28"/>
          <w:szCs w:val="28"/>
        </w:rPr>
        <w:t>«О внесении изменений в Федеральный закон «О садоводческих, огороднических и дачных некоммерческих объединениях граждан» (в части совершенствования правового регулирования отношений, возникающих при ведении гражданами садоводства, огородничества и дачного хозяйства),</w:t>
      </w:r>
    </w:p>
    <w:p w:rsidR="00940198" w:rsidRPr="00A044A0" w:rsidRDefault="00940198" w:rsidP="00A044A0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44A0">
        <w:rPr>
          <w:rFonts w:ascii="Times New Roman" w:hAnsi="Times New Roman"/>
          <w:sz w:val="28"/>
          <w:szCs w:val="28"/>
        </w:rPr>
        <w:t xml:space="preserve"> «О внесении изменений в Федеральный закон «О рыболовстве и сохранении водных биологических ресурсов» и отдельные законодательные акты Российской Федерации в части совершенствования распределения квот добычи (вылова) водных биологических ресурсов», </w:t>
      </w:r>
    </w:p>
    <w:p w:rsidR="00940198" w:rsidRPr="00A044A0" w:rsidRDefault="00940198" w:rsidP="00A044A0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44A0">
        <w:rPr>
          <w:rFonts w:ascii="Times New Roman" w:hAnsi="Times New Roman"/>
          <w:sz w:val="28"/>
          <w:szCs w:val="28"/>
        </w:rPr>
        <w:t xml:space="preserve">«О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отношений» (в части совершенствования правового регулирования возмещения вреда, причиненного лесам вследствие нарушения лесного законодательства), </w:t>
      </w:r>
    </w:p>
    <w:p w:rsidR="00940198" w:rsidRPr="00A044A0" w:rsidRDefault="00940198" w:rsidP="00A044A0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44A0">
        <w:rPr>
          <w:rFonts w:ascii="Times New Roman" w:hAnsi="Times New Roman"/>
          <w:sz w:val="28"/>
          <w:szCs w:val="28"/>
        </w:rPr>
        <w:t>«О внесении изменений в Закон Российской Федерации «О недрах» (об уточнении критериев отнесения участков недр к участкам недр федерального значения), «О внесении изменений в статью 28 Водного кодекса Российской Федерации» (в части включения Крымского бассейнового округа в перечень бассейновых округов).</w:t>
      </w:r>
    </w:p>
    <w:p w:rsidR="00940198" w:rsidRPr="00A044A0" w:rsidRDefault="00940198" w:rsidP="00A044A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0198" w:rsidRPr="00A044A0" w:rsidRDefault="00940198" w:rsidP="00A044A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044A0">
        <w:rPr>
          <w:rFonts w:ascii="Times New Roman" w:hAnsi="Times New Roman"/>
          <w:b/>
          <w:sz w:val="28"/>
          <w:szCs w:val="28"/>
        </w:rPr>
        <w:t>Важнейши</w:t>
      </w:r>
      <w:r w:rsidR="005F2667">
        <w:rPr>
          <w:rFonts w:ascii="Times New Roman" w:hAnsi="Times New Roman"/>
          <w:b/>
          <w:sz w:val="28"/>
          <w:szCs w:val="28"/>
        </w:rPr>
        <w:t xml:space="preserve">м элементом в деятельности </w:t>
      </w:r>
      <w:r w:rsidRPr="00A044A0">
        <w:rPr>
          <w:rFonts w:ascii="Times New Roman" w:hAnsi="Times New Roman"/>
          <w:b/>
          <w:sz w:val="28"/>
          <w:szCs w:val="28"/>
        </w:rPr>
        <w:t xml:space="preserve"> Совета Федерации является мониторинг действующего    законодательства.</w:t>
      </w:r>
      <w:r w:rsidRPr="00A044A0">
        <w:rPr>
          <w:rFonts w:ascii="Times New Roman" w:hAnsi="Times New Roman"/>
          <w:sz w:val="28"/>
          <w:szCs w:val="28"/>
        </w:rPr>
        <w:t xml:space="preserve"> </w:t>
      </w:r>
      <w:r w:rsidRPr="00A044A0">
        <w:rPr>
          <w:rFonts w:ascii="Times New Roman" w:hAnsi="Times New Roman"/>
          <w:b/>
          <w:sz w:val="28"/>
          <w:szCs w:val="28"/>
        </w:rPr>
        <w:t xml:space="preserve">В ходе этих мероприятий вырабатывались конкретные рекомендации по совершенствованию аграрного и земельного законодательства, предложения, направленные на создание условий для развития сельского хозяйства: </w:t>
      </w:r>
    </w:p>
    <w:p w:rsidR="00940198" w:rsidRPr="00A044A0" w:rsidRDefault="00940198" w:rsidP="00A044A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44A0">
        <w:rPr>
          <w:rFonts w:ascii="Times New Roman" w:hAnsi="Times New Roman"/>
          <w:sz w:val="28"/>
          <w:szCs w:val="28"/>
        </w:rPr>
        <w:lastRenderedPageBreak/>
        <w:t xml:space="preserve">1. Совместное заседание секций "Экология и охрана окружающей среды" и "Пищевая и перерабатывающая промышленность" Экспертного совета при Комитете Совета Федерации по аграрно-продовольственной политике </w:t>
      </w:r>
    </w:p>
    <w:p w:rsidR="00940198" w:rsidRPr="00A044A0" w:rsidRDefault="00940198" w:rsidP="00A044A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44A0">
        <w:rPr>
          <w:rFonts w:ascii="Times New Roman" w:hAnsi="Times New Roman"/>
          <w:sz w:val="28"/>
          <w:szCs w:val="28"/>
        </w:rPr>
        <w:t>и природопользованию на тему "</w:t>
      </w:r>
      <w:proofErr w:type="spellStart"/>
      <w:r w:rsidRPr="00A044A0">
        <w:rPr>
          <w:rFonts w:ascii="Times New Roman" w:hAnsi="Times New Roman"/>
          <w:sz w:val="28"/>
          <w:szCs w:val="28"/>
        </w:rPr>
        <w:t>Экологизация</w:t>
      </w:r>
      <w:proofErr w:type="spellEnd"/>
      <w:r w:rsidRPr="00A044A0">
        <w:rPr>
          <w:rFonts w:ascii="Times New Roman" w:hAnsi="Times New Roman"/>
          <w:sz w:val="28"/>
          <w:szCs w:val="28"/>
        </w:rPr>
        <w:t xml:space="preserve"> хозяйственной деятельности как ключевой фактор развития предприятий пищевой промышленности" октябрь 2016</w:t>
      </w:r>
    </w:p>
    <w:p w:rsidR="00940198" w:rsidRPr="00A044A0" w:rsidRDefault="00940198" w:rsidP="00A044A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44A0">
        <w:rPr>
          <w:rFonts w:ascii="Times New Roman" w:hAnsi="Times New Roman"/>
          <w:sz w:val="28"/>
          <w:szCs w:val="28"/>
        </w:rPr>
        <w:t xml:space="preserve">2. заседания "круглого стола" на тему "Правовые проблемы использования и охраны </w:t>
      </w:r>
      <w:proofErr w:type="gramStart"/>
      <w:r w:rsidRPr="00A044A0">
        <w:rPr>
          <w:rFonts w:ascii="Times New Roman" w:hAnsi="Times New Roman"/>
          <w:sz w:val="28"/>
          <w:szCs w:val="28"/>
        </w:rPr>
        <w:t>земель</w:t>
      </w:r>
      <w:proofErr w:type="gramEnd"/>
      <w:r w:rsidRPr="00A044A0">
        <w:rPr>
          <w:rFonts w:ascii="Times New Roman" w:hAnsi="Times New Roman"/>
          <w:sz w:val="28"/>
          <w:szCs w:val="28"/>
        </w:rPr>
        <w:t xml:space="preserve"> особо охраняемых территорий и объектов" 31 октября 2016 года</w:t>
      </w:r>
    </w:p>
    <w:p w:rsidR="00940198" w:rsidRPr="00A044A0" w:rsidRDefault="00940198" w:rsidP="00A044A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044A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044A0">
        <w:rPr>
          <w:rFonts w:ascii="Times New Roman" w:hAnsi="Times New Roman"/>
          <w:sz w:val="28"/>
          <w:szCs w:val="28"/>
        </w:rPr>
        <w:t>Было проведено расширенное заседание Комитета с участием представителей федеральных органов государственной власти, отраслевых союзов и ассоциаций, ученых и практиков «О ходе реализации Федерального закона от 29 декабря 2015 года № 392-ФЗ «О внесении изменений в статью 241 Федерального закона «Об отходах производства и потребления» в части, касающейся уплаты утилизационного сбора в отношении самоходных машин и прицепов к ним, в том числе</w:t>
      </w:r>
      <w:proofErr w:type="gramEnd"/>
      <w:r w:rsidRPr="00A044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44A0">
        <w:rPr>
          <w:rFonts w:ascii="Times New Roman" w:hAnsi="Times New Roman"/>
          <w:sz w:val="28"/>
          <w:szCs w:val="28"/>
        </w:rPr>
        <w:t>приобретаемых</w:t>
      </w:r>
      <w:proofErr w:type="gramEnd"/>
      <w:r w:rsidRPr="00A044A0">
        <w:rPr>
          <w:rFonts w:ascii="Times New Roman" w:hAnsi="Times New Roman"/>
          <w:sz w:val="28"/>
          <w:szCs w:val="28"/>
        </w:rPr>
        <w:t xml:space="preserve"> сельскохозяйственными товаропроизводителями» (декабрь 2016 года). </w:t>
      </w:r>
      <w:r w:rsidR="005F2667" w:rsidRPr="005F2667">
        <w:rPr>
          <w:rFonts w:ascii="Times New Roman" w:hAnsi="Times New Roman"/>
          <w:b/>
          <w:sz w:val="28"/>
          <w:szCs w:val="28"/>
        </w:rPr>
        <w:t>Лисовский С.Ф.</w:t>
      </w:r>
      <w:r w:rsidR="005F2667">
        <w:rPr>
          <w:rFonts w:ascii="Times New Roman" w:hAnsi="Times New Roman"/>
          <w:b/>
          <w:sz w:val="28"/>
          <w:szCs w:val="28"/>
        </w:rPr>
        <w:t xml:space="preserve">: </w:t>
      </w:r>
      <w:r w:rsidR="005F2667" w:rsidRPr="005F2667">
        <w:rPr>
          <w:rFonts w:ascii="Times New Roman" w:hAnsi="Times New Roman"/>
          <w:b/>
          <w:sz w:val="28"/>
          <w:szCs w:val="28"/>
        </w:rPr>
        <w:t>«</w:t>
      </w:r>
      <w:r w:rsidR="005F2667">
        <w:rPr>
          <w:rFonts w:ascii="Times New Roman" w:hAnsi="Times New Roman"/>
          <w:b/>
          <w:sz w:val="28"/>
          <w:szCs w:val="28"/>
        </w:rPr>
        <w:t>Э</w:t>
      </w:r>
      <w:r w:rsidRPr="00A044A0">
        <w:rPr>
          <w:rFonts w:ascii="Times New Roman" w:hAnsi="Times New Roman"/>
          <w:b/>
          <w:sz w:val="28"/>
          <w:szCs w:val="28"/>
        </w:rPr>
        <w:t xml:space="preserve">тот вопрос </w:t>
      </w:r>
      <w:r w:rsidR="005F2667">
        <w:rPr>
          <w:rFonts w:ascii="Times New Roman" w:hAnsi="Times New Roman"/>
          <w:b/>
          <w:sz w:val="28"/>
          <w:szCs w:val="28"/>
        </w:rPr>
        <w:t xml:space="preserve">является </w:t>
      </w:r>
      <w:r w:rsidRPr="00A044A0">
        <w:rPr>
          <w:rFonts w:ascii="Times New Roman" w:hAnsi="Times New Roman"/>
          <w:b/>
          <w:sz w:val="28"/>
          <w:szCs w:val="28"/>
        </w:rPr>
        <w:t xml:space="preserve">частью другого комплексного вопроса продовольственной </w:t>
      </w:r>
      <w:r w:rsidR="005F2667">
        <w:rPr>
          <w:rFonts w:ascii="Times New Roman" w:hAnsi="Times New Roman"/>
          <w:b/>
          <w:sz w:val="28"/>
          <w:szCs w:val="28"/>
        </w:rPr>
        <w:t xml:space="preserve">безопасности, так как это </w:t>
      </w:r>
      <w:r w:rsidRPr="00A044A0">
        <w:rPr>
          <w:rFonts w:ascii="Times New Roman" w:hAnsi="Times New Roman"/>
          <w:b/>
          <w:sz w:val="28"/>
          <w:szCs w:val="28"/>
        </w:rPr>
        <w:t xml:space="preserve"> влияет на себестоимости оте</w:t>
      </w:r>
      <w:r w:rsidR="005F2667">
        <w:rPr>
          <w:rFonts w:ascii="Times New Roman" w:hAnsi="Times New Roman"/>
          <w:b/>
          <w:sz w:val="28"/>
          <w:szCs w:val="28"/>
        </w:rPr>
        <w:t xml:space="preserve">чественной продукции и </w:t>
      </w:r>
      <w:r w:rsidRPr="00A044A0">
        <w:rPr>
          <w:rFonts w:ascii="Times New Roman" w:hAnsi="Times New Roman"/>
          <w:b/>
          <w:sz w:val="28"/>
          <w:szCs w:val="28"/>
        </w:rPr>
        <w:t xml:space="preserve"> </w:t>
      </w:r>
      <w:r w:rsidR="005F2667" w:rsidRPr="00A044A0">
        <w:rPr>
          <w:rFonts w:ascii="Times New Roman" w:hAnsi="Times New Roman"/>
          <w:b/>
          <w:sz w:val="28"/>
          <w:szCs w:val="28"/>
        </w:rPr>
        <w:t>конкурентос</w:t>
      </w:r>
      <w:r w:rsidR="005F2667">
        <w:rPr>
          <w:rFonts w:ascii="Times New Roman" w:hAnsi="Times New Roman"/>
          <w:b/>
          <w:sz w:val="28"/>
          <w:szCs w:val="28"/>
        </w:rPr>
        <w:t>пособности</w:t>
      </w:r>
      <w:r w:rsidRPr="00A044A0">
        <w:rPr>
          <w:rFonts w:ascii="Times New Roman" w:hAnsi="Times New Roman"/>
          <w:b/>
          <w:sz w:val="28"/>
          <w:szCs w:val="28"/>
        </w:rPr>
        <w:t>. Нас все время толкают, особенно после вступления в ВТО, к конкуренции, хотя она, естественно, неравноправная с учетом возможностей субсидирования нашего бюджета и того же Евросоюза или Америки. На сегодняшний день идет обработка сведений, полученных от профильных союзов и ассоциаций</w:t>
      </w:r>
      <w:r w:rsidR="005F2667">
        <w:rPr>
          <w:rFonts w:ascii="Times New Roman" w:hAnsi="Times New Roman"/>
          <w:b/>
          <w:sz w:val="28"/>
          <w:szCs w:val="28"/>
        </w:rPr>
        <w:t>»</w:t>
      </w:r>
      <w:r w:rsidRPr="00A044A0">
        <w:rPr>
          <w:rFonts w:ascii="Times New Roman" w:hAnsi="Times New Roman"/>
          <w:b/>
          <w:sz w:val="28"/>
          <w:szCs w:val="28"/>
        </w:rPr>
        <w:t>.</w:t>
      </w:r>
    </w:p>
    <w:p w:rsidR="00940198" w:rsidRPr="00A044A0" w:rsidRDefault="00940198" w:rsidP="00A044A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0198" w:rsidRPr="00A044A0" w:rsidRDefault="00940198" w:rsidP="00A044A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44A0">
        <w:rPr>
          <w:rFonts w:ascii="Times New Roman" w:hAnsi="Times New Roman"/>
          <w:sz w:val="28"/>
          <w:szCs w:val="28"/>
        </w:rPr>
        <w:t xml:space="preserve">Принимал активное участие в парламентских </w:t>
      </w:r>
      <w:r w:rsidRPr="00A044A0">
        <w:rPr>
          <w:rFonts w:ascii="Times New Roman" w:hAnsi="Times New Roman"/>
          <w:b/>
          <w:sz w:val="28"/>
          <w:szCs w:val="28"/>
        </w:rPr>
        <w:t>слушания «Обеспечение продовольственной безопасности в субъектах Российской Федерации как фактор обеспечения национальной безопасности»</w:t>
      </w:r>
      <w:r w:rsidRPr="00A044A0">
        <w:rPr>
          <w:rFonts w:ascii="Times New Roman" w:hAnsi="Times New Roman"/>
          <w:sz w:val="28"/>
          <w:szCs w:val="28"/>
        </w:rPr>
        <w:t xml:space="preserve"> (совместно с Комитетом Совета Федерации по обороне и безопасности) (ноябрь 2016 года).</w:t>
      </w:r>
      <w:proofErr w:type="gramEnd"/>
      <w:r w:rsidRPr="00A044A0">
        <w:rPr>
          <w:rFonts w:ascii="Times New Roman" w:hAnsi="Times New Roman"/>
          <w:sz w:val="28"/>
          <w:szCs w:val="28"/>
        </w:rPr>
        <w:t xml:space="preserve"> При участии Комитета Аналитическим управлением </w:t>
      </w:r>
      <w:r w:rsidRPr="00A044A0">
        <w:rPr>
          <w:rFonts w:ascii="Times New Roman" w:hAnsi="Times New Roman"/>
          <w:sz w:val="28"/>
          <w:szCs w:val="28"/>
        </w:rPr>
        <w:lastRenderedPageBreak/>
        <w:t>Аппарата Совета Федерации был подготовлен к указанному мероприятию Аналитический вестник № 44 (643) «Обеспечение продовольственной безопасности в субъектах Российской Федерации как фактор обеспечения национальной безопасности»;</w:t>
      </w:r>
    </w:p>
    <w:p w:rsidR="00940198" w:rsidRPr="005F2667" w:rsidRDefault="00A044A0" w:rsidP="00A044A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F2667">
        <w:rPr>
          <w:rFonts w:ascii="Times New Roman" w:hAnsi="Times New Roman"/>
          <w:b/>
          <w:sz w:val="28"/>
          <w:szCs w:val="28"/>
        </w:rPr>
        <w:t xml:space="preserve">В марте 2017 принимал участие в </w:t>
      </w:r>
      <w:r w:rsidRPr="005F2667">
        <w:rPr>
          <w:rStyle w:val="a4"/>
          <w:rFonts w:ascii="Times New Roman" w:hAnsi="Times New Roman"/>
          <w:b w:val="0"/>
          <w:sz w:val="28"/>
          <w:szCs w:val="28"/>
        </w:rPr>
        <w:t xml:space="preserve">Парламентских слушаниях: </w:t>
      </w:r>
      <w:r w:rsidRPr="005F2667">
        <w:rPr>
          <w:rFonts w:ascii="Times New Roman" w:hAnsi="Times New Roman"/>
          <w:b/>
          <w:sz w:val="28"/>
          <w:szCs w:val="28"/>
        </w:rPr>
        <w:t>О проекте федерального закона № 90991-7 "О внесении изменений в законодательные акты Российской Федерации в целях устранения противоречий в сведениях государственн</w:t>
      </w:r>
      <w:r w:rsidR="005F2667">
        <w:rPr>
          <w:rFonts w:ascii="Times New Roman" w:hAnsi="Times New Roman"/>
          <w:b/>
          <w:sz w:val="28"/>
          <w:szCs w:val="28"/>
        </w:rPr>
        <w:t xml:space="preserve">ых реестров., </w:t>
      </w:r>
      <w:proofErr w:type="gramStart"/>
      <w:r w:rsidR="005F2667">
        <w:rPr>
          <w:rFonts w:ascii="Times New Roman" w:hAnsi="Times New Roman"/>
          <w:b/>
          <w:sz w:val="28"/>
          <w:szCs w:val="28"/>
        </w:rPr>
        <w:t>известный</w:t>
      </w:r>
      <w:proofErr w:type="gramEnd"/>
      <w:r w:rsidR="005F2667">
        <w:rPr>
          <w:rFonts w:ascii="Times New Roman" w:hAnsi="Times New Roman"/>
          <w:b/>
          <w:sz w:val="28"/>
          <w:szCs w:val="28"/>
        </w:rPr>
        <w:t xml:space="preserve"> </w:t>
      </w:r>
      <w:r w:rsidRPr="005F2667">
        <w:rPr>
          <w:rFonts w:ascii="Times New Roman" w:hAnsi="Times New Roman"/>
          <w:b/>
          <w:sz w:val="28"/>
          <w:szCs w:val="28"/>
        </w:rPr>
        <w:t xml:space="preserve"> как "Лесная амнистия". </w:t>
      </w:r>
    </w:p>
    <w:p w:rsidR="00940198" w:rsidRPr="005F2667" w:rsidRDefault="005F2667" w:rsidP="00A044A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F2667">
        <w:rPr>
          <w:rFonts w:ascii="Times New Roman" w:hAnsi="Times New Roman"/>
          <w:b/>
          <w:sz w:val="28"/>
          <w:szCs w:val="28"/>
        </w:rPr>
        <w:t xml:space="preserve">Инициировал </w:t>
      </w:r>
      <w:r w:rsidR="00940198" w:rsidRPr="005F2667">
        <w:rPr>
          <w:rFonts w:ascii="Times New Roman" w:hAnsi="Times New Roman"/>
          <w:b/>
          <w:sz w:val="28"/>
          <w:szCs w:val="28"/>
        </w:rPr>
        <w:t xml:space="preserve"> Совещание «О прогнозном балансе ресурсов и использования зерна в Российской Федерации» 13 февраля с.г., на котором </w:t>
      </w:r>
      <w:proofErr w:type="gramStart"/>
      <w:r w:rsidR="00940198" w:rsidRPr="005F2667">
        <w:rPr>
          <w:rFonts w:ascii="Times New Roman" w:hAnsi="Times New Roman"/>
          <w:b/>
          <w:sz w:val="28"/>
          <w:szCs w:val="28"/>
        </w:rPr>
        <w:t>присутствовали</w:t>
      </w:r>
      <w:proofErr w:type="gramEnd"/>
      <w:r w:rsidR="00940198" w:rsidRPr="005F2667">
        <w:rPr>
          <w:rFonts w:ascii="Times New Roman" w:hAnsi="Times New Roman"/>
          <w:b/>
          <w:sz w:val="28"/>
          <w:szCs w:val="28"/>
        </w:rPr>
        <w:t xml:space="preserve"> </w:t>
      </w:r>
      <w:r w:rsidRPr="005F2667">
        <w:rPr>
          <w:rFonts w:ascii="Times New Roman" w:hAnsi="Times New Roman"/>
          <w:b/>
          <w:sz w:val="28"/>
          <w:szCs w:val="28"/>
        </w:rPr>
        <w:t xml:space="preserve">в том числе </w:t>
      </w:r>
      <w:r w:rsidR="00940198" w:rsidRPr="005F2667">
        <w:rPr>
          <w:rFonts w:ascii="Times New Roman" w:hAnsi="Times New Roman"/>
          <w:b/>
          <w:sz w:val="28"/>
          <w:szCs w:val="28"/>
        </w:rPr>
        <w:t>представители Курганской области (Вопросы семеноводства и экспорта из области).</w:t>
      </w:r>
    </w:p>
    <w:p w:rsidR="00940198" w:rsidRPr="00A044A0" w:rsidRDefault="00940198" w:rsidP="005F266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044A0">
        <w:rPr>
          <w:rFonts w:ascii="Times New Roman" w:hAnsi="Times New Roman"/>
          <w:b/>
          <w:sz w:val="28"/>
          <w:szCs w:val="28"/>
        </w:rPr>
        <w:t>Участвовал в заседаниях трехсторонней комиссии по вопросам межбюджетных отношений</w:t>
      </w:r>
      <w:r w:rsidR="00302ACF">
        <w:rPr>
          <w:rFonts w:ascii="Times New Roman" w:hAnsi="Times New Roman"/>
          <w:b/>
          <w:sz w:val="28"/>
          <w:szCs w:val="28"/>
        </w:rPr>
        <w:t xml:space="preserve">. </w:t>
      </w:r>
    </w:p>
    <w:p w:rsidR="00940198" w:rsidRPr="00A044A0" w:rsidRDefault="00940198" w:rsidP="00A044A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40198" w:rsidRPr="00A044A0" w:rsidRDefault="00940198" w:rsidP="00A044A0">
      <w:pPr>
        <w:pStyle w:val="1"/>
        <w:shd w:val="clear" w:color="auto" w:fill="auto"/>
        <w:spacing w:before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044A0">
        <w:rPr>
          <w:rFonts w:ascii="Times New Roman" w:hAnsi="Times New Roman" w:cs="Times New Roman"/>
          <w:b/>
          <w:sz w:val="28"/>
          <w:szCs w:val="28"/>
        </w:rPr>
        <w:t>В ходе реализации межпарламентской и международной деятельности</w:t>
      </w:r>
      <w:r w:rsidRPr="00A044A0">
        <w:rPr>
          <w:rFonts w:ascii="Times New Roman" w:hAnsi="Times New Roman" w:cs="Times New Roman"/>
          <w:sz w:val="28"/>
          <w:szCs w:val="28"/>
        </w:rPr>
        <w:t xml:space="preserve"> входил в состав делегации Совета Федерации в Республику Таджикистан для участия </w:t>
      </w:r>
      <w:r w:rsidRPr="00A044A0">
        <w:rPr>
          <w:rFonts w:ascii="Times New Roman" w:hAnsi="Times New Roman" w:cs="Times New Roman"/>
          <w:b/>
          <w:sz w:val="28"/>
          <w:szCs w:val="28"/>
        </w:rPr>
        <w:t>V Межпарламентского форума «Таджикистан - Россия: потенциал межрегионального сотрудничества»,</w:t>
      </w:r>
      <w:r w:rsidRPr="00A044A0">
        <w:rPr>
          <w:rFonts w:ascii="Times New Roman" w:hAnsi="Times New Roman" w:cs="Times New Roman"/>
          <w:sz w:val="28"/>
          <w:szCs w:val="28"/>
        </w:rPr>
        <w:t xml:space="preserve"> что способствовало старту  модернизации транспортного и логистического сектора, реализации проекта по созданию сети логистических и распределительных центров в Республике Таджикистан по приему, хранению и первичной переработке сельскохозяйственной продукции для их последующей поставки в Российскую</w:t>
      </w:r>
      <w:proofErr w:type="gramEnd"/>
      <w:r w:rsidRPr="00A044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44A0">
        <w:rPr>
          <w:rFonts w:ascii="Times New Roman" w:hAnsi="Times New Roman" w:cs="Times New Roman"/>
          <w:sz w:val="28"/>
          <w:szCs w:val="28"/>
        </w:rPr>
        <w:t>Федерацию,</w:t>
      </w:r>
      <w:r w:rsidR="006E5411" w:rsidRPr="00A044A0">
        <w:rPr>
          <w:rFonts w:ascii="Times New Roman" w:hAnsi="Times New Roman" w:cs="Times New Roman"/>
          <w:sz w:val="28"/>
          <w:szCs w:val="28"/>
        </w:rPr>
        <w:t xml:space="preserve"> </w:t>
      </w:r>
      <w:r w:rsidR="00D8612B" w:rsidRPr="00A044A0">
        <w:rPr>
          <w:rFonts w:ascii="Times New Roman" w:hAnsi="Times New Roman" w:cs="Times New Roman"/>
          <w:sz w:val="28"/>
          <w:szCs w:val="28"/>
        </w:rPr>
        <w:t xml:space="preserve"> </w:t>
      </w:r>
      <w:r w:rsidRPr="00A044A0">
        <w:rPr>
          <w:rFonts w:ascii="Times New Roman" w:hAnsi="Times New Roman" w:cs="Times New Roman"/>
          <w:b/>
          <w:sz w:val="28"/>
          <w:szCs w:val="28"/>
        </w:rPr>
        <w:t>делегации Совета Федерации для наблюдения за проведением выборов Президента Республики Узбекистан (декабрь 2016 года, Узбекистан</w:t>
      </w:r>
      <w:r w:rsidRPr="005F2667">
        <w:rPr>
          <w:rFonts w:ascii="Times New Roman" w:hAnsi="Times New Roman" w:cs="Times New Roman"/>
          <w:sz w:val="28"/>
          <w:szCs w:val="28"/>
        </w:rPr>
        <w:t xml:space="preserve">), </w:t>
      </w:r>
      <w:r w:rsidR="0054357A" w:rsidRPr="005F2667">
        <w:rPr>
          <w:rFonts w:ascii="Times New Roman" w:hAnsi="Times New Roman" w:cs="Times New Roman"/>
          <w:sz w:val="28"/>
          <w:szCs w:val="28"/>
        </w:rPr>
        <w:t xml:space="preserve">был в составе делегации  Министерства сельского хозяйств, Министерства экономического развития и Совета Федерации Федерального Собрания Российской Федерации в Республику Таджикистан  по детальной проработке договоренностей по наращиванию объемов </w:t>
      </w:r>
      <w:r w:rsidR="0054357A" w:rsidRPr="005F2667">
        <w:rPr>
          <w:rFonts w:ascii="Times New Roman" w:hAnsi="Times New Roman" w:cs="Times New Roman"/>
          <w:sz w:val="28"/>
          <w:szCs w:val="28"/>
        </w:rPr>
        <w:lastRenderedPageBreak/>
        <w:t xml:space="preserve">торговли сельскохозяйственной продукцией и продовольствием между Россией и Таджикистаном с Министром сельского хозяйства Республики Таджикистан </w:t>
      </w:r>
      <w:proofErr w:type="spellStart"/>
      <w:r w:rsidR="0054357A" w:rsidRPr="005F2667">
        <w:rPr>
          <w:rFonts w:ascii="Times New Roman" w:hAnsi="Times New Roman" w:cs="Times New Roman"/>
          <w:sz w:val="28"/>
          <w:szCs w:val="28"/>
        </w:rPr>
        <w:t>Иззатулу</w:t>
      </w:r>
      <w:proofErr w:type="spellEnd"/>
      <w:r w:rsidR="0054357A" w:rsidRPr="005F2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57A" w:rsidRPr="005F2667">
        <w:rPr>
          <w:rFonts w:ascii="Times New Roman" w:hAnsi="Times New Roman" w:cs="Times New Roman"/>
          <w:sz w:val="28"/>
          <w:szCs w:val="28"/>
        </w:rPr>
        <w:t>Сатори</w:t>
      </w:r>
      <w:proofErr w:type="spellEnd"/>
      <w:proofErr w:type="gramEnd"/>
      <w:r w:rsidR="0054357A" w:rsidRPr="005F2667">
        <w:rPr>
          <w:rFonts w:ascii="Times New Roman" w:hAnsi="Times New Roman" w:cs="Times New Roman"/>
          <w:sz w:val="28"/>
          <w:szCs w:val="28"/>
        </w:rPr>
        <w:t xml:space="preserve"> и другими официальными лицами в феврале 2017.,</w:t>
      </w:r>
      <w:r w:rsidR="0054357A" w:rsidRPr="00A044A0">
        <w:rPr>
          <w:rFonts w:ascii="Times New Roman" w:hAnsi="Times New Roman" w:cs="Times New Roman"/>
          <w:sz w:val="28"/>
          <w:szCs w:val="28"/>
        </w:rPr>
        <w:t xml:space="preserve"> </w:t>
      </w:r>
      <w:r w:rsidRPr="00A044A0">
        <w:rPr>
          <w:rFonts w:ascii="Times New Roman" w:hAnsi="Times New Roman" w:cs="Times New Roman"/>
          <w:sz w:val="28"/>
          <w:szCs w:val="28"/>
        </w:rPr>
        <w:t>а также был включен в состав группы по сотрудничеству с Собранием исламского совета Исламской Республики Иран.</w:t>
      </w:r>
    </w:p>
    <w:p w:rsidR="00940198" w:rsidRPr="00A044A0" w:rsidRDefault="00940198" w:rsidP="00A044A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0198" w:rsidRPr="00A044A0" w:rsidRDefault="00940198" w:rsidP="00A044A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044A0">
        <w:rPr>
          <w:rFonts w:ascii="Times New Roman" w:hAnsi="Times New Roman"/>
          <w:b/>
          <w:sz w:val="28"/>
          <w:szCs w:val="28"/>
        </w:rPr>
        <w:t>Проведены в конкретные усилия вопросы Курганской области в аспектах:</w:t>
      </w:r>
    </w:p>
    <w:p w:rsidR="00940198" w:rsidRPr="00A044A0" w:rsidRDefault="00940198" w:rsidP="00A044A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44A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044A0">
        <w:rPr>
          <w:rFonts w:ascii="Times New Roman" w:hAnsi="Times New Roman"/>
          <w:sz w:val="28"/>
          <w:szCs w:val="28"/>
        </w:rPr>
        <w:t>Было подготовлен обращение в Министерство сельского хозяйства о перераспределении бюджетных средств для увеличения Правительством Курганской области бюджетных ассигнований на цели погашения кредиторской задолженности Курганской ГСХА за счет перераспределения средств федерального бюджета.</w:t>
      </w:r>
      <w:proofErr w:type="gramEnd"/>
      <w:r w:rsidRPr="00A044A0">
        <w:rPr>
          <w:rFonts w:ascii="Times New Roman" w:hAnsi="Times New Roman"/>
          <w:sz w:val="28"/>
          <w:szCs w:val="28"/>
        </w:rPr>
        <w:t xml:space="preserve">  В Минфин России направлены предложения по перераспределению бюджетных ассигнований, предусмотренных Минсельхозу России Федеральным законом от 14.12.2015 №359-ФЗ, в том числе на проведение капитального ремонта учебных корпусов и общежитий Академии в объеме 20,0 </w:t>
      </w:r>
      <w:proofErr w:type="gramStart"/>
      <w:r w:rsidRPr="00A044A0">
        <w:rPr>
          <w:rFonts w:ascii="Times New Roman" w:hAnsi="Times New Roman"/>
          <w:sz w:val="28"/>
          <w:szCs w:val="28"/>
        </w:rPr>
        <w:t>млн</w:t>
      </w:r>
      <w:proofErr w:type="gramEnd"/>
      <w:r w:rsidRPr="00A044A0">
        <w:rPr>
          <w:rFonts w:ascii="Times New Roman" w:hAnsi="Times New Roman"/>
          <w:sz w:val="28"/>
          <w:szCs w:val="28"/>
        </w:rPr>
        <w:t xml:space="preserve"> рублей.</w:t>
      </w:r>
    </w:p>
    <w:p w:rsidR="00940198" w:rsidRPr="00A044A0" w:rsidRDefault="00940198" w:rsidP="00A044A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44A0">
        <w:rPr>
          <w:rFonts w:ascii="Times New Roman" w:hAnsi="Times New Roman"/>
          <w:sz w:val="28"/>
          <w:szCs w:val="28"/>
        </w:rPr>
        <w:t xml:space="preserve">2. Направлены письма в Федеральную антимонопольную службу ПАО "Росгосстрах" о напряженной ситуации по заключению </w:t>
      </w:r>
      <w:proofErr w:type="gramStart"/>
      <w:r w:rsidRPr="00A044A0">
        <w:rPr>
          <w:rFonts w:ascii="Times New Roman" w:hAnsi="Times New Roman"/>
          <w:sz w:val="28"/>
          <w:szCs w:val="28"/>
        </w:rPr>
        <w:t>договоров обязательного страхования гражданской ответственности владельцев транспортных средств</w:t>
      </w:r>
      <w:proofErr w:type="gramEnd"/>
      <w:r w:rsidRPr="00A044A0">
        <w:rPr>
          <w:rFonts w:ascii="Times New Roman" w:hAnsi="Times New Roman"/>
          <w:sz w:val="28"/>
          <w:szCs w:val="28"/>
        </w:rPr>
        <w:t xml:space="preserve"> на территории Курганской области. В работе. Ожидается результат проверки деятельности страховых компаний на предмет соответствия антимонопольному законодательству.</w:t>
      </w:r>
    </w:p>
    <w:p w:rsidR="00940198" w:rsidRPr="00A044A0" w:rsidRDefault="00940198" w:rsidP="00A044A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44A0">
        <w:rPr>
          <w:rFonts w:ascii="Times New Roman" w:hAnsi="Times New Roman"/>
          <w:sz w:val="28"/>
          <w:szCs w:val="28"/>
        </w:rPr>
        <w:t xml:space="preserve">3. В рамках подготовки к "Правительственным" часам направлены вопросы по проблематике региона в соответствующие Министерства и организации с последующим информированием по полученным ответам. </w:t>
      </w:r>
    </w:p>
    <w:p w:rsidR="00940198" w:rsidRPr="00A044A0" w:rsidRDefault="00940198" w:rsidP="00A044A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44A0">
        <w:rPr>
          <w:rFonts w:ascii="Times New Roman" w:hAnsi="Times New Roman"/>
          <w:sz w:val="28"/>
          <w:szCs w:val="28"/>
        </w:rPr>
        <w:t xml:space="preserve">4. Подготовлены  необходимые документы для внесения изменений в статью 1794 Бюджетного кодекса Российской Федерации для закрепления возможности использования средств дорожного фонда в целях финансового обеспечения </w:t>
      </w:r>
      <w:r w:rsidRPr="00A044A0">
        <w:rPr>
          <w:rFonts w:ascii="Times New Roman" w:hAnsi="Times New Roman"/>
          <w:sz w:val="28"/>
          <w:szCs w:val="28"/>
        </w:rPr>
        <w:lastRenderedPageBreak/>
        <w:t xml:space="preserve">капитального ремонта и ремонта территорий, прилегающих к государственным и муниципальным образовательным учреждениям и подъездов к ним. </w:t>
      </w:r>
    </w:p>
    <w:p w:rsidR="00BD72E8" w:rsidRPr="005F2667" w:rsidRDefault="00BD72E8" w:rsidP="00A044A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2667">
        <w:rPr>
          <w:rFonts w:ascii="Times New Roman" w:hAnsi="Times New Roman"/>
          <w:sz w:val="28"/>
          <w:szCs w:val="28"/>
        </w:rPr>
        <w:t xml:space="preserve">5. Направлено письмо в Министерство труда и социальной защиты Российской Федерации (Минтруд России) "О пересмотре норматива жилой площади для расчета размера единовременной субсидии". Получен ответ 03.03.2017. Ответ не удовлетворил, продолжается работа, готовятся обращения в Государственную Думу Российской Федерации. </w:t>
      </w:r>
    </w:p>
    <w:p w:rsidR="00BD72E8" w:rsidRPr="005F2667" w:rsidRDefault="00BD72E8" w:rsidP="00A044A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2667">
        <w:rPr>
          <w:rFonts w:ascii="Times New Roman" w:hAnsi="Times New Roman"/>
          <w:sz w:val="28"/>
          <w:szCs w:val="28"/>
        </w:rPr>
        <w:t xml:space="preserve">6. </w:t>
      </w:r>
      <w:r w:rsidR="001D1312" w:rsidRPr="005F2667">
        <w:rPr>
          <w:rFonts w:ascii="Times New Roman" w:hAnsi="Times New Roman"/>
          <w:sz w:val="28"/>
          <w:szCs w:val="28"/>
        </w:rPr>
        <w:t>Ведется работа на законопроектом</w:t>
      </w:r>
      <w:proofErr w:type="gramStart"/>
      <w:r w:rsidR="001D1312" w:rsidRPr="005F2667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1D1312" w:rsidRPr="005F2667">
        <w:rPr>
          <w:rFonts w:ascii="Times New Roman" w:hAnsi="Times New Roman"/>
          <w:sz w:val="28"/>
          <w:szCs w:val="28"/>
        </w:rPr>
        <w:t xml:space="preserve"> возложении обязанности контроля на саморегулирующие организации готовности своих членов к отопительному периоду. </w:t>
      </w:r>
    </w:p>
    <w:p w:rsidR="001D1312" w:rsidRPr="005F2667" w:rsidRDefault="001D1312" w:rsidP="00A044A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2667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5F2667">
        <w:rPr>
          <w:rFonts w:ascii="Times New Roman" w:hAnsi="Times New Roman"/>
          <w:sz w:val="28"/>
          <w:szCs w:val="28"/>
        </w:rPr>
        <w:t xml:space="preserve">Подготовлены и направлены письма в Министерство сельского хозяйства Российской Федерации (Минсельхоз России), а именно " О субсидировании части затрат на введение в оборот неиспользуемой пашни в качестве меры федеральной государственной поддержки сельского хозяйства", "О субсидировании приобретения племенного молодняка сельскохозяйственных животных", "Об изменениях в постановление Правительства от 15.04.2014 №450 в целях прямого указания на право использования рыбопромысловых участков для осуществления товарного </w:t>
      </w:r>
      <w:proofErr w:type="spellStart"/>
      <w:r w:rsidRPr="005F2667">
        <w:rPr>
          <w:rFonts w:ascii="Times New Roman" w:hAnsi="Times New Roman"/>
          <w:sz w:val="28"/>
          <w:szCs w:val="28"/>
        </w:rPr>
        <w:t>рыбопроизводства</w:t>
      </w:r>
      <w:proofErr w:type="spellEnd"/>
      <w:proofErr w:type="gramEnd"/>
      <w:r w:rsidRPr="005F2667">
        <w:rPr>
          <w:rFonts w:ascii="Times New Roman" w:hAnsi="Times New Roman"/>
          <w:sz w:val="28"/>
          <w:szCs w:val="28"/>
        </w:rPr>
        <w:t xml:space="preserve"> без переоформления в рыбоводные участки", "О сельскохозяйственном страховании". </w:t>
      </w:r>
    </w:p>
    <w:p w:rsidR="001D1312" w:rsidRPr="005F2667" w:rsidRDefault="001D1312" w:rsidP="00A044A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2667">
        <w:rPr>
          <w:rFonts w:ascii="Times New Roman" w:hAnsi="Times New Roman"/>
          <w:sz w:val="28"/>
          <w:szCs w:val="28"/>
        </w:rPr>
        <w:t>8. В Федеральное агентство по рыболовству (</w:t>
      </w:r>
      <w:proofErr w:type="spellStart"/>
      <w:r w:rsidRPr="005F2667">
        <w:rPr>
          <w:rFonts w:ascii="Times New Roman" w:hAnsi="Times New Roman"/>
          <w:sz w:val="28"/>
          <w:szCs w:val="28"/>
        </w:rPr>
        <w:t>Росрыболовство</w:t>
      </w:r>
      <w:proofErr w:type="spellEnd"/>
      <w:r w:rsidRPr="005F2667">
        <w:rPr>
          <w:rFonts w:ascii="Times New Roman" w:hAnsi="Times New Roman"/>
          <w:sz w:val="28"/>
          <w:szCs w:val="28"/>
        </w:rPr>
        <w:t>) " О ситуации с определением границ рыбопромысловых и рыбоводных участков в Курганской области ".</w:t>
      </w:r>
    </w:p>
    <w:p w:rsidR="001D1312" w:rsidRPr="005F2667" w:rsidRDefault="001D1312" w:rsidP="00A044A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2667">
        <w:rPr>
          <w:rFonts w:ascii="Times New Roman" w:hAnsi="Times New Roman"/>
          <w:sz w:val="28"/>
          <w:szCs w:val="28"/>
        </w:rPr>
        <w:t xml:space="preserve">9. В Министерство транспорта Российской Федерации (Минтранс России) "О внесении изменений в приказ Министерства транспорта РФ от 24.07.2012 №258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грузов", так как сегодня эта процедура в значительной мере усложняет жизнь </w:t>
      </w:r>
      <w:proofErr w:type="spellStart"/>
      <w:r w:rsidRPr="005F2667">
        <w:rPr>
          <w:rFonts w:ascii="Times New Roman" w:hAnsi="Times New Roman"/>
          <w:sz w:val="28"/>
          <w:szCs w:val="28"/>
        </w:rPr>
        <w:t>сельхозтоваропроизводителя</w:t>
      </w:r>
      <w:proofErr w:type="spellEnd"/>
      <w:r w:rsidRPr="005F2667">
        <w:rPr>
          <w:rFonts w:ascii="Times New Roman" w:hAnsi="Times New Roman"/>
          <w:sz w:val="28"/>
          <w:szCs w:val="28"/>
        </w:rPr>
        <w:t xml:space="preserve">. </w:t>
      </w:r>
    </w:p>
    <w:p w:rsidR="00A044A0" w:rsidRPr="005F2667" w:rsidRDefault="00A044A0" w:rsidP="00A044A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2667">
        <w:rPr>
          <w:rFonts w:ascii="Times New Roman" w:hAnsi="Times New Roman"/>
          <w:sz w:val="28"/>
          <w:szCs w:val="28"/>
        </w:rPr>
        <w:lastRenderedPageBreak/>
        <w:t xml:space="preserve">10. Подготовлен объемный документ с замечаниями к законопроекту  №90991-7 "О внесении изменений в законодательные акты Российской Федерации в целях устранения противоречий в сведениях государственных реестров" и направлен в адрес руководителя </w:t>
      </w:r>
      <w:proofErr w:type="spellStart"/>
      <w:r w:rsidRPr="005F266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5F2667">
        <w:rPr>
          <w:rFonts w:ascii="Times New Roman" w:hAnsi="Times New Roman"/>
          <w:sz w:val="28"/>
          <w:szCs w:val="28"/>
        </w:rPr>
        <w:t xml:space="preserve">. </w:t>
      </w:r>
    </w:p>
    <w:p w:rsidR="00A044A0" w:rsidRPr="005F2667" w:rsidRDefault="00A044A0" w:rsidP="00A044A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2667">
        <w:rPr>
          <w:rFonts w:ascii="Times New Roman" w:hAnsi="Times New Roman"/>
          <w:sz w:val="28"/>
          <w:szCs w:val="28"/>
        </w:rPr>
        <w:t>11. Большое внимание уделяется разрабатываемой Министерством промышленности и торговли Российской Федерации  программе продовольственной помощи малоимущим гражданам Российской Федерации.</w:t>
      </w:r>
    </w:p>
    <w:p w:rsidR="00BD72E8" w:rsidRPr="00A044A0" w:rsidRDefault="00BD72E8" w:rsidP="00A044A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0"/>
    <w:p w:rsidR="00940198" w:rsidRPr="00A044A0" w:rsidRDefault="00940198" w:rsidP="00A044A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74B6" w:rsidRPr="00A044A0" w:rsidRDefault="00CA74B6" w:rsidP="00A044A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sectPr w:rsidR="00CA74B6" w:rsidRPr="00A044A0" w:rsidSect="003F176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4E18"/>
    <w:multiLevelType w:val="hybridMultilevel"/>
    <w:tmpl w:val="459856B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98"/>
    <w:rsid w:val="001B0699"/>
    <w:rsid w:val="001D1312"/>
    <w:rsid w:val="00212CB3"/>
    <w:rsid w:val="00260F15"/>
    <w:rsid w:val="00302ACF"/>
    <w:rsid w:val="004D37AB"/>
    <w:rsid w:val="0054357A"/>
    <w:rsid w:val="005E019F"/>
    <w:rsid w:val="005F2667"/>
    <w:rsid w:val="006E5411"/>
    <w:rsid w:val="00940198"/>
    <w:rsid w:val="00A044A0"/>
    <w:rsid w:val="00BD72E8"/>
    <w:rsid w:val="00CA74B6"/>
    <w:rsid w:val="00D8612B"/>
    <w:rsid w:val="00EB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8612B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8612B"/>
    <w:pPr>
      <w:shd w:val="clear" w:color="auto" w:fill="FFFFFF"/>
      <w:spacing w:before="300" w:after="0" w:line="283" w:lineRule="exact"/>
      <w:jc w:val="both"/>
    </w:pPr>
    <w:rPr>
      <w:rFonts w:ascii="Arial" w:eastAsia="Arial" w:hAnsi="Arial" w:cs="Arial"/>
      <w:sz w:val="26"/>
      <w:szCs w:val="26"/>
    </w:rPr>
  </w:style>
  <w:style w:type="character" w:styleId="a4">
    <w:name w:val="Strong"/>
    <w:basedOn w:val="a0"/>
    <w:uiPriority w:val="22"/>
    <w:qFormat/>
    <w:rsid w:val="00A044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8612B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8612B"/>
    <w:pPr>
      <w:shd w:val="clear" w:color="auto" w:fill="FFFFFF"/>
      <w:spacing w:before="300" w:after="0" w:line="283" w:lineRule="exact"/>
      <w:jc w:val="both"/>
    </w:pPr>
    <w:rPr>
      <w:rFonts w:ascii="Arial" w:eastAsia="Arial" w:hAnsi="Arial" w:cs="Arial"/>
      <w:sz w:val="26"/>
      <w:szCs w:val="26"/>
    </w:rPr>
  </w:style>
  <w:style w:type="character" w:styleId="a4">
    <w:name w:val="Strong"/>
    <w:basedOn w:val="a0"/>
    <w:uiPriority w:val="22"/>
    <w:qFormat/>
    <w:rsid w:val="00A04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40A3E-EA8A-4CDF-A0AC-18B5F4DC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Repin</dc:creator>
  <cp:lastModifiedBy>qwerty</cp:lastModifiedBy>
  <cp:revision>4</cp:revision>
  <dcterms:created xsi:type="dcterms:W3CDTF">2017-03-27T13:26:00Z</dcterms:created>
  <dcterms:modified xsi:type="dcterms:W3CDTF">2017-03-27T13:54:00Z</dcterms:modified>
</cp:coreProperties>
</file>